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52"/>
          <w:szCs w:val="52"/>
          <w:lang w:val="en-US" w:eastAsia="zh-CN"/>
        </w:rPr>
      </w:pPr>
    </w:p>
    <w:p>
      <w:pPr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课题申报系统</w:t>
      </w:r>
    </w:p>
    <w:p>
      <w:pPr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（申报人）</w:t>
      </w:r>
    </w:p>
    <w:p>
      <w:pPr>
        <w:jc w:val="center"/>
        <w:rPr>
          <w:sz w:val="52"/>
          <w:szCs w:val="52"/>
        </w:rPr>
      </w:pPr>
      <w:r>
        <w:rPr>
          <w:sz w:val="52"/>
          <w:szCs w:val="52"/>
        </w:rPr>
        <w:t>操作手册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sz w:val="44"/>
          <w:szCs w:val="44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70355641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  <w:jc w:val="center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_Toc1518 </w:instrText>
          </w:r>
          <w:r>
            <w:fldChar w:fldCharType="separate"/>
          </w:r>
          <w:r>
            <w:rPr>
              <w:rFonts w:hint="default"/>
              <w:szCs w:val="28"/>
            </w:rPr>
            <w:t xml:space="preserve">一、 </w:t>
          </w:r>
          <w:r>
            <w:rPr>
              <w:rFonts w:hint="eastAsia"/>
              <w:szCs w:val="28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_Toc1518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_Toc15056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szCs w:val="28"/>
            </w:rPr>
            <w:t xml:space="preserve">二、 </w:t>
          </w:r>
          <w:r>
            <w:rPr>
              <w:rFonts w:hint="eastAsia"/>
              <w:szCs w:val="28"/>
              <w:lang w:val="en-US" w:eastAsia="zh-CN"/>
            </w:rPr>
            <w:t>申报人界面</w:t>
          </w:r>
          <w:r>
            <w:tab/>
          </w:r>
          <w:r>
            <w:fldChar w:fldCharType="begin"/>
          </w:r>
          <w:r>
            <w:instrText xml:space="preserve"> PAGEREF _Toc15056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_Toc25420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/>
            </w:rPr>
            <w:t xml:space="preserve">1、 </w:t>
          </w:r>
          <w:r>
            <w:rPr>
              <w:rFonts w:hint="eastAsia"/>
              <w:szCs w:val="28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_Toc25420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_Toc5280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2、 </w:t>
          </w:r>
          <w:r>
            <w:rPr>
              <w:rFonts w:hint="eastAsia"/>
              <w:szCs w:val="28"/>
              <w:lang w:val="en-US" w:eastAsia="zh-CN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_Toc5280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_Toc16314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3、 </w:t>
          </w:r>
          <w:r>
            <w:rPr>
              <w:rFonts w:hint="eastAsia"/>
              <w:szCs w:val="28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_Toc16314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4、 </w:t>
          </w:r>
          <w:r>
            <w:rPr>
              <w:rFonts w:hint="eastAsia"/>
              <w:szCs w:val="28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_Toc734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_Toc9997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5、 </w:t>
          </w:r>
          <w:r>
            <w:rPr>
              <w:rFonts w:hint="eastAsia"/>
              <w:szCs w:val="28"/>
              <w:lang w:val="en-US" w:eastAsia="zh-CN"/>
            </w:rPr>
            <w:t>课题申报</w:t>
          </w:r>
          <w:r>
            <w:tab/>
          </w:r>
          <w:r>
            <w:fldChar w:fldCharType="begin"/>
          </w:r>
          <w:r>
            <w:instrText xml:space="preserve"> PAGEREF _Toc9997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6、 </w:t>
          </w:r>
          <w:r>
            <w:rPr>
              <w:rFonts w:hint="eastAsia"/>
              <w:szCs w:val="28"/>
              <w:lang w:val="en-US" w:eastAsia="zh-CN"/>
            </w:rPr>
            <w:t>已申报项目</w:t>
          </w:r>
          <w:r>
            <w:tab/>
          </w:r>
          <w:r>
            <w:fldChar w:fldCharType="begin"/>
          </w:r>
          <w:r>
            <w:instrText xml:space="preserve"> PAGEREF _Toc225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_Toc12974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7、 </w:t>
          </w:r>
          <w:r>
            <w:rPr>
              <w:rFonts w:hint="eastAsia"/>
              <w:szCs w:val="28"/>
              <w:lang w:val="en-US" w:eastAsia="zh-CN"/>
            </w:rPr>
            <w:t>已提交项目</w:t>
          </w:r>
          <w:r>
            <w:tab/>
          </w:r>
          <w:r>
            <w:fldChar w:fldCharType="begin"/>
          </w:r>
          <w:r>
            <w:instrText xml:space="preserve"> PAGEREF _Toc12974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b/>
          <w:bCs/>
          <w:kern w:val="44"/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0" w:after="156" w:afterLines="50" w:line="360" w:lineRule="auto"/>
        <w:rPr>
          <w:sz w:val="28"/>
          <w:szCs w:val="28"/>
        </w:rPr>
      </w:pPr>
      <w:bookmarkStart w:id="0" w:name="_Toc1518"/>
      <w:r>
        <w:rPr>
          <w:rFonts w:hint="eastAsia"/>
          <w:sz w:val="28"/>
          <w:szCs w:val="28"/>
          <w:lang w:val="en-US" w:eastAsia="zh-CN"/>
        </w:rPr>
        <w:t>登录</w:t>
      </w:r>
      <w:bookmarkEnd w:id="0"/>
    </w:p>
    <w:p>
      <w:pPr>
        <w:ind w:left="420" w:hanging="420" w:hangingChars="200"/>
      </w:pPr>
      <w:r>
        <w:drawing>
          <wp:inline distT="0" distB="0" distL="114300" distR="114300">
            <wp:extent cx="5268595" cy="3068955"/>
            <wp:effectExtent l="0" t="0" r="444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在河北省教育科学研究院官网首页，点击教育科学规划服务管理平台按钮，打开服务管理平台前台界面，如下图：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72405" cy="2612390"/>
            <wp:effectExtent l="0" t="0" r="63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受电脑操作系统或者IE版本问题，推荐使用360浏览器打开本系统。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spacing w:before="0" w:after="156" w:afterLines="50" w:line="360" w:lineRule="auto"/>
        <w:rPr>
          <w:sz w:val="28"/>
          <w:szCs w:val="28"/>
        </w:rPr>
      </w:pPr>
      <w:bookmarkStart w:id="1" w:name="_Toc15056"/>
      <w:r>
        <w:rPr>
          <w:rFonts w:hint="eastAsia"/>
          <w:sz w:val="28"/>
          <w:szCs w:val="28"/>
          <w:lang w:val="en-US" w:eastAsia="zh-CN"/>
        </w:rPr>
        <w:t>申报人界面</w:t>
      </w:r>
      <w:bookmarkEnd w:id="1"/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default"/>
          <w:lang w:val="en-US"/>
        </w:rPr>
      </w:pPr>
      <w:bookmarkStart w:id="2" w:name="_Toc25420"/>
      <w:r>
        <w:rPr>
          <w:rFonts w:hint="eastAsia"/>
          <w:sz w:val="28"/>
          <w:szCs w:val="28"/>
          <w:lang w:val="en-US" w:eastAsia="zh-CN"/>
        </w:rPr>
        <w:t>注册</w:t>
      </w:r>
      <w:bookmarkEnd w:id="2"/>
    </w:p>
    <w:p>
      <w:pPr>
        <w:ind w:left="420" w:hanging="420" w:hangingChars="200"/>
      </w:pPr>
      <w:r>
        <w:drawing>
          <wp:inline distT="0" distB="0" distL="114300" distR="114300">
            <wp:extent cx="5268595" cy="2893695"/>
            <wp:effectExtent l="0" t="0" r="444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申报人需要先点击申报人注册，经委托管理机构审核通过后方可登录。点击“立即注册”按钮，可以注册成为申报人，填写基本信息，如下图：</w:t>
      </w:r>
    </w:p>
    <w:p>
      <w:pPr>
        <w:jc w:val="left"/>
      </w:pPr>
      <w:r>
        <w:drawing>
          <wp:inline distT="0" distB="0" distL="114300" distR="114300">
            <wp:extent cx="5266055" cy="2933065"/>
            <wp:effectExtent l="0" t="0" r="698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填写申报人基本信息，其中“</w:t>
      </w:r>
      <w:r>
        <w:rPr>
          <w:rFonts w:hint="eastAsia"/>
          <w:color w:val="FF0000"/>
          <w:sz w:val="28"/>
          <w:szCs w:val="28"/>
          <w:lang w:val="en-US" w:eastAsia="zh-CN"/>
        </w:rPr>
        <w:t>*</w:t>
      </w:r>
      <w:r>
        <w:rPr>
          <w:rFonts w:hint="eastAsia"/>
          <w:sz w:val="28"/>
          <w:szCs w:val="28"/>
          <w:lang w:val="en-US" w:eastAsia="zh-CN"/>
        </w:rPr>
        <w:t>”为必填项，填写完毕后点击注册按钮，注册信息自动提交到委托管理机构进行审核，审核通过后申请人可以通过手机号+密码进行登录。</w:t>
      </w:r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sz w:val="28"/>
          <w:szCs w:val="28"/>
          <w:lang w:val="en-US" w:eastAsia="zh-CN"/>
        </w:rPr>
      </w:pPr>
      <w:bookmarkStart w:id="3" w:name="_Toc5280"/>
      <w:r>
        <w:rPr>
          <w:rFonts w:hint="eastAsia"/>
          <w:sz w:val="28"/>
          <w:szCs w:val="28"/>
          <w:lang w:val="en-US" w:eastAsia="zh-CN"/>
        </w:rPr>
        <w:t>忘记密码</w:t>
      </w:r>
      <w:bookmarkEnd w:id="3"/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71770" cy="2896235"/>
            <wp:effectExtent l="0" t="0" r="1270" b="146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如果忘记登录密码，可以点击忘记密码按钮，进行重新设置登录密码，如下图：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86635" cy="2743835"/>
            <wp:effectExtent l="0" t="0" r="14605" b="146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输入手机号，点击获取验证码，输入短信验证码，重新设置密码，点击提交即可重置成功。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sz w:val="28"/>
          <w:szCs w:val="28"/>
          <w:lang w:val="en-US" w:eastAsia="zh-CN"/>
        </w:rPr>
      </w:pPr>
      <w:bookmarkStart w:id="4" w:name="_Toc16314"/>
      <w:r>
        <w:rPr>
          <w:rFonts w:hint="eastAsia"/>
          <w:sz w:val="28"/>
          <w:szCs w:val="28"/>
          <w:lang w:val="en-US" w:eastAsia="zh-CN"/>
        </w:rPr>
        <w:t>登录</w:t>
      </w:r>
      <w:bookmarkEnd w:id="4"/>
    </w:p>
    <w:p>
      <w:pPr>
        <w:outlineLvl w:val="9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612390"/>
            <wp:effectExtent l="0" t="0" r="635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注册的账号需要经过委托管理机构审核，审核通过后才可以进行登录，输入账号（手机号）和密码，点击登录按钮，打开系统选择界面：</w:t>
      </w:r>
    </w:p>
    <w:p>
      <w:pPr>
        <w:jc w:val="left"/>
      </w:pPr>
      <w:r>
        <w:drawing>
          <wp:inline distT="0" distB="0" distL="114300" distR="114300">
            <wp:extent cx="5267325" cy="2856230"/>
            <wp:effectExtent l="0" t="0" r="5715" b="889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点击课题申报系统按钮，进入课题申报系统，可以进行课题的申报与提交。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default"/>
          <w:sz w:val="28"/>
          <w:szCs w:val="28"/>
          <w:lang w:val="en-US" w:eastAsia="zh-CN"/>
        </w:rPr>
      </w:pPr>
      <w:bookmarkStart w:id="5" w:name="_Toc734"/>
      <w:r>
        <w:rPr>
          <w:rFonts w:hint="eastAsia"/>
          <w:sz w:val="28"/>
          <w:szCs w:val="28"/>
          <w:lang w:val="en-US" w:eastAsia="zh-CN"/>
        </w:rPr>
        <w:t>首页</w:t>
      </w:r>
      <w:bookmarkEnd w:id="5"/>
    </w:p>
    <w:p>
      <w:pPr>
        <w:jc w:val="left"/>
      </w:pPr>
      <w:r>
        <w:drawing>
          <wp:inline distT="0" distB="0" distL="114300" distR="114300">
            <wp:extent cx="5266690" cy="2512695"/>
            <wp:effectExtent l="0" t="0" r="635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登录系统后显示首页，首先需要点击基本信息设置，设置完毕基本信息后才可进行课题申报，点击基本信息设置按钮，打开界面：</w:t>
      </w:r>
    </w:p>
    <w:p>
      <w:pPr>
        <w:jc w:val="left"/>
      </w:pPr>
      <w:r>
        <w:drawing>
          <wp:inline distT="0" distB="0" distL="114300" distR="114300">
            <wp:extent cx="5268595" cy="2564765"/>
            <wp:effectExtent l="0" t="0" r="4445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填写基本信息后，点击保存即可。</w:t>
      </w:r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sz w:val="28"/>
          <w:szCs w:val="28"/>
          <w:lang w:val="en-US" w:eastAsia="zh-CN"/>
        </w:rPr>
      </w:pPr>
      <w:bookmarkStart w:id="6" w:name="_Toc9997"/>
      <w:r>
        <w:rPr>
          <w:rFonts w:hint="eastAsia"/>
          <w:sz w:val="28"/>
          <w:szCs w:val="28"/>
          <w:lang w:val="en-US" w:eastAsia="zh-CN"/>
        </w:rPr>
        <w:t>课题申报</w:t>
      </w:r>
      <w:bookmarkEnd w:id="6"/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314575"/>
            <wp:effectExtent l="0" t="0" r="1270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课题申报菜单，打开课题列表，课题列表显示当前申报人可申报的所有课题。申报人只能申报一个课题，点击“下载课题申请评审书”“下载课题设计论证活页”“下载重大课题申请评审书”，分别可以下载对应的文档。点击列表中的“申报须知”，可以查看该课题的申报须知详细内容。点击列表中的“填写课题数据”，打开填写界面：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87620" cy="2433955"/>
            <wp:effectExtent l="0" t="0" r="2540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填写课题名称，课题类别、学科、研究类型、经费类别等内容，点击保存后，该课题自动到已申报项目菜单中，申报人只能申报一个课题。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返回到课题申报界面，点击列表中的“填写主要参加人员”按钮，打开如下界面：</w:t>
      </w:r>
    </w:p>
    <w:p>
      <w:pPr>
        <w:jc w:val="left"/>
      </w:pPr>
      <w:r>
        <w:drawing>
          <wp:inline distT="0" distB="0" distL="114300" distR="114300">
            <wp:extent cx="5270500" cy="2315845"/>
            <wp:effectExtent l="0" t="0" r="254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点击新增按钮，可以添加参与人员。</w:t>
      </w:r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default"/>
          <w:sz w:val="28"/>
          <w:szCs w:val="28"/>
          <w:lang w:val="en-US" w:eastAsia="zh-CN"/>
        </w:rPr>
      </w:pPr>
      <w:bookmarkStart w:id="7" w:name="_Toc225"/>
      <w:r>
        <w:rPr>
          <w:rFonts w:hint="eastAsia"/>
          <w:sz w:val="28"/>
          <w:szCs w:val="28"/>
          <w:lang w:val="en-US" w:eastAsia="zh-CN"/>
        </w:rPr>
        <w:t>已申报项目</w:t>
      </w:r>
      <w:bookmarkEnd w:id="7"/>
    </w:p>
    <w:p>
      <w:pPr>
        <w:numPr>
          <w:ilvl w:val="0"/>
          <w:numId w:val="0"/>
        </w:numPr>
        <w:ind w:leftChars="0"/>
        <w:outlineLvl w:val="9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413000"/>
            <wp:effectExtent l="0" t="0" r="7620" b="1016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课题申报填写基本信息保存后，自动到已申报项目，申报人需要在这个界面上传设计论证，并可以进行编辑，确认无误后点击提交按钮即可。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“上传材料”：点击列表中的上传材料按钮，打开上传界面：</w:t>
      </w:r>
    </w:p>
    <w:p>
      <w:pPr>
        <w:jc w:val="left"/>
      </w:pPr>
    </w:p>
    <w:p>
      <w:pPr>
        <w:jc w:val="left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243840</wp:posOffset>
            </wp:positionV>
            <wp:extent cx="2870835" cy="1143000"/>
            <wp:effectExtent l="0" t="0" r="9525" b="0"/>
            <wp:wrapTight wrapText="bothSides">
              <wp:wrapPolygon>
                <wp:start x="0" y="0"/>
                <wp:lineTo x="0" y="21312"/>
                <wp:lineTo x="21442" y="21312"/>
                <wp:lineTo x="2144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59377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870835" cy="1609725"/>
            <wp:effectExtent l="0" t="0" r="0" b="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b="42789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bookmarkStart w:id="9" w:name="_GoBack"/>
      <w:r>
        <w:rPr>
          <w:rFonts w:hint="eastAsia"/>
          <w:sz w:val="28"/>
          <w:szCs w:val="28"/>
          <w:lang w:val="en-US" w:eastAsia="zh-CN"/>
        </w:rPr>
        <w:t>重大课题只需上传重大课题申请书，其他类别课题请上传课题申请书和课题设计论证活页文档</w:t>
      </w:r>
      <w:r>
        <w:rPr>
          <w:rFonts w:hint="eastAsia"/>
          <w:sz w:val="28"/>
          <w:szCs w:val="28"/>
          <w:lang w:val="en-US" w:eastAsia="zh-CN"/>
        </w:rPr>
        <w:t>，</w:t>
      </w:r>
      <w:bookmarkEnd w:id="9"/>
      <w:r>
        <w:rPr>
          <w:rFonts w:hint="eastAsia"/>
          <w:sz w:val="28"/>
          <w:szCs w:val="28"/>
          <w:lang w:val="en-US" w:eastAsia="zh-CN"/>
        </w:rPr>
        <w:t>并且上传DPF格式的文档。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退回课题处理：课题被委托管理机构退回后，可以在已申报项目查看退回意见，并可以点击编辑重新编辑内容，或者重新上传资料，如图：</w:t>
      </w:r>
    </w:p>
    <w:p>
      <w:pPr>
        <w:jc w:val="left"/>
      </w:pPr>
      <w:r>
        <w:drawing>
          <wp:inline distT="0" distB="0" distL="114300" distR="114300">
            <wp:extent cx="5272405" cy="2612390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如果修改后，可以重新点击“提交”按钮，重新提交流程。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default"/>
          <w:sz w:val="28"/>
          <w:szCs w:val="28"/>
          <w:lang w:val="en-US" w:eastAsia="zh-CN"/>
        </w:rPr>
      </w:pPr>
      <w:bookmarkStart w:id="8" w:name="_Toc12974"/>
      <w:r>
        <w:rPr>
          <w:rFonts w:hint="eastAsia"/>
          <w:sz w:val="28"/>
          <w:szCs w:val="28"/>
          <w:lang w:val="en-US" w:eastAsia="zh-CN"/>
        </w:rPr>
        <w:t>已提交项目</w:t>
      </w:r>
      <w:bookmarkEnd w:id="8"/>
    </w:p>
    <w:p>
      <w:pPr>
        <w:numPr>
          <w:ilvl w:val="0"/>
          <w:numId w:val="0"/>
        </w:numPr>
        <w:ind w:leftChars="0"/>
        <w:outlineLvl w:val="9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612390"/>
            <wp:effectExtent l="0" t="0" r="63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可以查看已经提交的所有课题，如果课题提交后则不可以进行编辑，只有当课题被退回后，才可进行编辑，或者重新提交。</w:t>
      </w:r>
    </w:p>
    <w:p>
      <w:p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4296FC"/>
    <w:multiLevelType w:val="singleLevel"/>
    <w:tmpl w:val="4B4296FC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  <w:sz w:val="28"/>
        <w:szCs w:val="28"/>
      </w:rPr>
    </w:lvl>
  </w:abstractNum>
  <w:abstractNum w:abstractNumId="1">
    <w:nsid w:val="79255DD3"/>
    <w:multiLevelType w:val="multilevel"/>
    <w:tmpl w:val="79255DD3"/>
    <w:lvl w:ilvl="0" w:tentative="0">
      <w:start w:val="1"/>
      <w:numFmt w:val="japaneseCounting"/>
      <w:lvlText w:val="%1、"/>
      <w:lvlJc w:val="left"/>
      <w:pPr>
        <w:ind w:left="580" w:hanging="58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ViZDllYzBjYjBmNTNlMTFkYWJjOWQ5MzU2Y2RlZDkifQ=="/>
  </w:docVars>
  <w:rsids>
    <w:rsidRoot w:val="00E93483"/>
    <w:rsid w:val="00095686"/>
    <w:rsid w:val="000C4536"/>
    <w:rsid w:val="000D33F8"/>
    <w:rsid w:val="00104E3C"/>
    <w:rsid w:val="00110A82"/>
    <w:rsid w:val="00156BC7"/>
    <w:rsid w:val="0019689D"/>
    <w:rsid w:val="001A00F0"/>
    <w:rsid w:val="001B4201"/>
    <w:rsid w:val="001D0395"/>
    <w:rsid w:val="001D4169"/>
    <w:rsid w:val="001D4B17"/>
    <w:rsid w:val="00235F0F"/>
    <w:rsid w:val="00237D31"/>
    <w:rsid w:val="002655A3"/>
    <w:rsid w:val="0027503F"/>
    <w:rsid w:val="00295363"/>
    <w:rsid w:val="002D2B39"/>
    <w:rsid w:val="002D2D1E"/>
    <w:rsid w:val="003361BC"/>
    <w:rsid w:val="00344012"/>
    <w:rsid w:val="00346F20"/>
    <w:rsid w:val="00347577"/>
    <w:rsid w:val="0037708D"/>
    <w:rsid w:val="003B1D57"/>
    <w:rsid w:val="003C2C7E"/>
    <w:rsid w:val="003F7AA5"/>
    <w:rsid w:val="00432C1A"/>
    <w:rsid w:val="00434843"/>
    <w:rsid w:val="00435809"/>
    <w:rsid w:val="004524BC"/>
    <w:rsid w:val="004C5546"/>
    <w:rsid w:val="004D3868"/>
    <w:rsid w:val="005850A6"/>
    <w:rsid w:val="00595078"/>
    <w:rsid w:val="00595892"/>
    <w:rsid w:val="005C1A8B"/>
    <w:rsid w:val="005F670D"/>
    <w:rsid w:val="006004A5"/>
    <w:rsid w:val="00605E5B"/>
    <w:rsid w:val="00614AF9"/>
    <w:rsid w:val="00615056"/>
    <w:rsid w:val="00625199"/>
    <w:rsid w:val="006343AA"/>
    <w:rsid w:val="0063605B"/>
    <w:rsid w:val="00690076"/>
    <w:rsid w:val="006963BA"/>
    <w:rsid w:val="006D7F2E"/>
    <w:rsid w:val="006E33CD"/>
    <w:rsid w:val="006F78CF"/>
    <w:rsid w:val="00700BB3"/>
    <w:rsid w:val="00710732"/>
    <w:rsid w:val="00713D14"/>
    <w:rsid w:val="007260B3"/>
    <w:rsid w:val="0074374A"/>
    <w:rsid w:val="00745FB1"/>
    <w:rsid w:val="007B1031"/>
    <w:rsid w:val="007B2F83"/>
    <w:rsid w:val="007E78E7"/>
    <w:rsid w:val="007F04C6"/>
    <w:rsid w:val="007F6040"/>
    <w:rsid w:val="0081224F"/>
    <w:rsid w:val="00834E9D"/>
    <w:rsid w:val="0086416D"/>
    <w:rsid w:val="00867A6E"/>
    <w:rsid w:val="008A4220"/>
    <w:rsid w:val="008B131A"/>
    <w:rsid w:val="008C133D"/>
    <w:rsid w:val="00927F79"/>
    <w:rsid w:val="009973F5"/>
    <w:rsid w:val="009A4B59"/>
    <w:rsid w:val="009D671A"/>
    <w:rsid w:val="009E1180"/>
    <w:rsid w:val="009E1A0D"/>
    <w:rsid w:val="00A30BD3"/>
    <w:rsid w:val="00AD3783"/>
    <w:rsid w:val="00B27693"/>
    <w:rsid w:val="00B43440"/>
    <w:rsid w:val="00C9227C"/>
    <w:rsid w:val="00CA59C1"/>
    <w:rsid w:val="00CB077D"/>
    <w:rsid w:val="00CD2418"/>
    <w:rsid w:val="00CE26CC"/>
    <w:rsid w:val="00D11F22"/>
    <w:rsid w:val="00D17EAA"/>
    <w:rsid w:val="00D25031"/>
    <w:rsid w:val="00D35AEA"/>
    <w:rsid w:val="00D66B73"/>
    <w:rsid w:val="00D70D7A"/>
    <w:rsid w:val="00D96A3F"/>
    <w:rsid w:val="00DA1B99"/>
    <w:rsid w:val="00DD3663"/>
    <w:rsid w:val="00DE07F3"/>
    <w:rsid w:val="00E149F5"/>
    <w:rsid w:val="00E27009"/>
    <w:rsid w:val="00E35E23"/>
    <w:rsid w:val="00E42359"/>
    <w:rsid w:val="00E615DE"/>
    <w:rsid w:val="00E93483"/>
    <w:rsid w:val="00EA21BE"/>
    <w:rsid w:val="00EA265D"/>
    <w:rsid w:val="00F66246"/>
    <w:rsid w:val="00F84FA5"/>
    <w:rsid w:val="00F91BC9"/>
    <w:rsid w:val="00FB0F92"/>
    <w:rsid w:val="00FC2932"/>
    <w:rsid w:val="00FD0935"/>
    <w:rsid w:val="010F2657"/>
    <w:rsid w:val="0A991CE8"/>
    <w:rsid w:val="0FA47B58"/>
    <w:rsid w:val="125B2C8B"/>
    <w:rsid w:val="132B55EA"/>
    <w:rsid w:val="136E2957"/>
    <w:rsid w:val="17396510"/>
    <w:rsid w:val="19F16090"/>
    <w:rsid w:val="1A192842"/>
    <w:rsid w:val="1CB23C3D"/>
    <w:rsid w:val="1EAA18E7"/>
    <w:rsid w:val="1FB67556"/>
    <w:rsid w:val="20816B3D"/>
    <w:rsid w:val="20F86E05"/>
    <w:rsid w:val="22000067"/>
    <w:rsid w:val="25D42AEB"/>
    <w:rsid w:val="28963443"/>
    <w:rsid w:val="29F205DF"/>
    <w:rsid w:val="2ECA3313"/>
    <w:rsid w:val="2F6F65DD"/>
    <w:rsid w:val="2FB83CAA"/>
    <w:rsid w:val="31EB2194"/>
    <w:rsid w:val="343C06C3"/>
    <w:rsid w:val="34AC5CF5"/>
    <w:rsid w:val="36B403ED"/>
    <w:rsid w:val="379F3931"/>
    <w:rsid w:val="3C5C135D"/>
    <w:rsid w:val="3E735AFE"/>
    <w:rsid w:val="40592C20"/>
    <w:rsid w:val="45624899"/>
    <w:rsid w:val="484722EE"/>
    <w:rsid w:val="49884F70"/>
    <w:rsid w:val="4A2163F8"/>
    <w:rsid w:val="4ADD6943"/>
    <w:rsid w:val="4BA87F8B"/>
    <w:rsid w:val="4DDD32E9"/>
    <w:rsid w:val="4FC10FF7"/>
    <w:rsid w:val="5EAC3900"/>
    <w:rsid w:val="6D2D0862"/>
    <w:rsid w:val="72B62B48"/>
    <w:rsid w:val="74B34A6F"/>
    <w:rsid w:val="7A2A3652"/>
    <w:rsid w:val="7EE10F4C"/>
    <w:rsid w:val="7F6A1EDE"/>
    <w:rsid w:val="7FAC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11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Char"/>
    <w:basedOn w:val="11"/>
    <w:link w:val="6"/>
    <w:qFormat/>
    <w:uiPriority w:val="99"/>
    <w:rPr>
      <w:sz w:val="18"/>
      <w:szCs w:val="18"/>
    </w:rPr>
  </w:style>
  <w:style w:type="character" w:customStyle="1" w:styleId="17">
    <w:name w:val="页脚 Char"/>
    <w:basedOn w:val="11"/>
    <w:link w:val="5"/>
    <w:qFormat/>
    <w:uiPriority w:val="99"/>
    <w:rPr>
      <w:sz w:val="18"/>
      <w:szCs w:val="18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9">
    <w:name w:val="表格文字"/>
    <w:basedOn w:val="1"/>
    <w:qFormat/>
    <w:uiPriority w:val="0"/>
    <w:rPr>
      <w:rFonts w:ascii="宋体" w:hAnsi="宋体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F16B7-24DA-4162-BE54-F05DBE1AC7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2820</Words>
  <Characters>2887</Characters>
  <Lines>22</Lines>
  <Paragraphs>6</Paragraphs>
  <TotalTime>0</TotalTime>
  <ScaleCrop>false</ScaleCrop>
  <LinksUpToDate>false</LinksUpToDate>
  <CharactersWithSpaces>3011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2021-11-20T00:11:00Z</dcterms:created>
  <dc:creator>王硕鹏</dc:creator>
  <cp:lastModifiedBy>哈迪斯 硕鹏</cp:lastModifiedBy>
  <dcterms:modified xsi:type="dcterms:W3CDTF">2023-09-25T02:54:58Z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8F8548DA8CA14733ACD0E8145B08FC37_13</vt:lpwstr>
  </property>
</Properties>
</file>